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F905" w14:textId="77777777" w:rsidR="007B6978" w:rsidRPr="00560591" w:rsidRDefault="007B6978" w:rsidP="00560591">
      <w:pPr>
        <w:shd w:val="clear" w:color="auto" w:fill="FFFFFF"/>
        <w:bidi w:val="0"/>
        <w:spacing w:after="0" w:line="30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</w:rPr>
        <w:t>COMPARE AND CONTRAST</w:t>
      </w:r>
    </w:p>
    <w:p w14:paraId="5A23F8C6" w14:textId="77777777" w:rsidR="007B6978" w:rsidRDefault="00000000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b/>
          <w:bCs/>
          <w:color w:val="663399"/>
          <w:sz w:val="24"/>
          <w:szCs w:val="24"/>
          <w:bdr w:val="none" w:sz="0" w:space="0" w:color="auto" w:frame="1"/>
        </w:rPr>
      </w:pPr>
      <w:hyperlink r:id="rId4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br/>
          <w:t xml:space="preserve">Introducing differences </w:t>
        </w:r>
      </w:hyperlink>
    </w:p>
    <w:p w14:paraId="310BBA78" w14:textId="77777777" w:rsidR="00560591" w:rsidRPr="00560591" w:rsidRDefault="00560591" w:rsidP="00560591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</w:p>
    <w:p w14:paraId="29FD4EB5" w14:textId="77777777"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is different from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in a number of respects.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differs from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in a number of important ways.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There are a number of important differences betw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een X and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Areas where significant differences have been found include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and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In contrast to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earlier findings, however, no evidence of X was detected.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14:paraId="75C149AC" w14:textId="77777777" w:rsidR="007B6978" w:rsidRPr="00560591" w:rsidRDefault="00000000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Introducing similarities </w:t>
        </w:r>
      </w:hyperlink>
    </w:p>
    <w:p w14:paraId="1334361C" w14:textId="77777777"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Both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and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share a number of key features.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There are a number of similarities between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and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The effects of X on human health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 similar to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/ </w:t>
      </w:r>
      <w:r w:rsidR="00560591"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 comparable to</w:t>
      </w:r>
      <w:r w:rsid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those of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14:paraId="550C95EE" w14:textId="77777777" w:rsidR="007B6978" w:rsidRPr="00560591" w:rsidRDefault="007B6978" w:rsidP="007B6978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</w:p>
    <w:p w14:paraId="5EE0A96B" w14:textId="77777777" w:rsidR="007B6978" w:rsidRPr="00560591" w:rsidRDefault="00000000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hyperlink r:id="rId6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Comparing within one sentence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1876"/>
        <w:gridCol w:w="3998"/>
      </w:tblGrid>
      <w:tr w:rsidR="007B6978" w:rsidRPr="00560591" w14:paraId="6CEB82DA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D06587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Oral societies tend to be more concerned with the present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D3EF51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whereas 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90D942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literate societies have a very definite awareness of the past.</w:t>
            </w:r>
          </w:p>
        </w:tc>
      </w:tr>
    </w:tbl>
    <w:p w14:paraId="2207E925" w14:textId="77777777"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3848"/>
        <w:gridCol w:w="3967"/>
      </w:tblGrid>
      <w:tr w:rsidR="007B6978" w:rsidRPr="00560591" w14:paraId="5489019F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880556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Whereas 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41865E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oral societies tend to be more concerned with the present,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CC7AA0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literate societies have a very definite awareness of the past.</w:t>
            </w:r>
          </w:p>
        </w:tc>
      </w:tr>
    </w:tbl>
    <w:p w14:paraId="27102521" w14:textId="77777777"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765"/>
        <w:gridCol w:w="4503"/>
      </w:tblGrid>
      <w:tr w:rsidR="007B6978" w:rsidRPr="00560591" w14:paraId="335ABD0D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6D19D6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This interpretation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84FF15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differs from that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contrasts with that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is different from that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3AA864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of Smith and Jones (2004) who argue that ….</w:t>
            </w:r>
          </w:p>
        </w:tc>
      </w:tr>
    </w:tbl>
    <w:p w14:paraId="3B136275" w14:textId="77777777"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5913"/>
      </w:tblGrid>
      <w:tr w:rsidR="007B6978" w:rsidRPr="00560591" w14:paraId="0E1323DC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B4E7F6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In contrast to</w:t>
            </w: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oral communities,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33B0D1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it is very difficult to get away from calendar time in literate societies.</w:t>
            </w:r>
          </w:p>
        </w:tc>
      </w:tr>
      <w:tr w:rsidR="007B6978" w:rsidRPr="00560591" w14:paraId="00FBBC55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5371E9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Compared with</w:t>
            </w: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people in oral cultures,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45B9F6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people in literate cultures </w:t>
            </w:r>
            <w:proofErr w:type="spell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organise</w:t>
            </w:r>
            <w:proofErr w:type="spell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their lives around clocks and calendars.</w:t>
            </w:r>
          </w:p>
        </w:tc>
      </w:tr>
    </w:tbl>
    <w:p w14:paraId="5474B190" w14:textId="77777777" w:rsidR="007B6978" w:rsidRPr="00560591" w:rsidRDefault="007B6978" w:rsidP="007B6978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14:paraId="1BCCD35B" w14:textId="77777777" w:rsidR="007B6978" w:rsidRPr="00560591" w:rsidRDefault="00000000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>Comparing within one sentence:</w:t>
        </w:r>
        <w:r w:rsidR="00D14FA4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 </w:t>
        </w:r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comparative forms </w:t>
        </w:r>
      </w:hyperlink>
    </w:p>
    <w:p w14:paraId="1BD51A89" w14:textId="77777777"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In the trial, women made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more/fewer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errors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tend to have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greater/less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verbal fluency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are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more/less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likely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to perform well in tests.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tend to perform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better/worse 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on tests of perceptual speed.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are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faster/slower 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at certain precision manual tasks, such as …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14:paraId="5967B064" w14:textId="77777777" w:rsidR="007B6978" w:rsidRPr="00560591" w:rsidRDefault="00000000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hyperlink r:id="rId8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Indicating difference across two sentences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1983"/>
        <w:gridCol w:w="4263"/>
      </w:tblGrid>
      <w:tr w:rsidR="007B6978" w:rsidRPr="00560591" w14:paraId="1A734D81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E6D620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It is very difficult to get away from calendar time in literate societies.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B175C0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By contrast,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In contrast,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On the other hand,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FEFE6C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many people in oral communities have little idea of the calendar year of their birth.</w:t>
            </w:r>
          </w:p>
        </w:tc>
      </w:tr>
    </w:tbl>
    <w:p w14:paraId="5471004A" w14:textId="77777777" w:rsidR="007B6978" w:rsidRPr="00560591" w:rsidRDefault="007B6978" w:rsidP="007B6978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14:paraId="0E24FA17" w14:textId="77777777" w:rsidR="007B6978" w:rsidRPr="00560591" w:rsidRDefault="00000000" w:rsidP="00D14FA4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Indicating similarity across two sentences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016"/>
        <w:gridCol w:w="4122"/>
      </w:tblGrid>
      <w:tr w:rsidR="007B6978" w:rsidRPr="00560591" w14:paraId="11806DDC" w14:textId="77777777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9B0AB7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Young children learning their first language need simplified input.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F6D776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Similarly,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Likewise,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In the same way,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B4A090" w14:textId="77777777"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low level adult L2 learners need graded input supplied in most cases by a teacher.</w:t>
            </w:r>
          </w:p>
        </w:tc>
      </w:tr>
    </w:tbl>
    <w:p w14:paraId="07035795" w14:textId="77777777" w:rsidR="007B6978" w:rsidRPr="00560591" w:rsidRDefault="007B6978" w:rsidP="007B6978">
      <w:pPr>
        <w:shd w:val="clear" w:color="auto" w:fill="FFFFFF"/>
        <w:bidi w:val="0"/>
        <w:spacing w:after="0" w:line="24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14:paraId="2643AD9F" w14:textId="77777777" w:rsidR="007B6978" w:rsidRPr="00560591" w:rsidRDefault="007B6978" w:rsidP="007B6978">
      <w:pPr>
        <w:shd w:val="clear" w:color="auto" w:fill="FFFFFF"/>
        <w:bidi w:val="0"/>
        <w:spacing w:after="0" w:line="15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14:paraId="0D6872F9" w14:textId="77777777" w:rsidR="00A24A4B" w:rsidRDefault="00A24A4B" w:rsidP="00A24A4B">
      <w:pPr>
        <w:bidi w:val="0"/>
        <w:ind w:firstLine="720"/>
        <w:rPr>
          <w:sz w:val="24"/>
          <w:szCs w:val="24"/>
        </w:rPr>
      </w:pPr>
    </w:p>
    <w:p w14:paraId="7B0F757F" w14:textId="77777777" w:rsidR="005C340C" w:rsidRPr="001522A9" w:rsidRDefault="00A24A4B" w:rsidP="00A24A4B">
      <w:pPr>
        <w:bidi w:val="0"/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Adapted from </w:t>
      </w:r>
      <w:r w:rsidRPr="001522A9">
        <w:rPr>
          <w:i/>
          <w:iCs/>
          <w:sz w:val="24"/>
          <w:szCs w:val="24"/>
        </w:rPr>
        <w:t>https://www.phrasebank.manchester.ac.uk/compare-and-contrast/</w:t>
      </w:r>
    </w:p>
    <w:sectPr w:rsidR="005C340C" w:rsidRPr="001522A9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78"/>
    <w:rsid w:val="00001BBF"/>
    <w:rsid w:val="000D6632"/>
    <w:rsid w:val="001522A9"/>
    <w:rsid w:val="002F3C13"/>
    <w:rsid w:val="00560591"/>
    <w:rsid w:val="005C340C"/>
    <w:rsid w:val="007B6978"/>
    <w:rsid w:val="008A6078"/>
    <w:rsid w:val="00A24A4B"/>
    <w:rsid w:val="00D14FA4"/>
    <w:rsid w:val="00D44BE7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41790"/>
  <w15:chartTrackingRefBased/>
  <w15:docId w15:val="{28CA61A5-13E0-4555-9461-89F8AB4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69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69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9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0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/compare-and-contra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rasebank.manchester.ac.uk/compare-and-contr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rasebank.manchester.ac.uk/compare-and-contra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rasebank.manchester.ac.uk/compare-and-contras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hrasebank.manchester.ac.uk/compare-and-contrast/" TargetMode="External"/><Relationship Id="rId9" Type="http://schemas.openxmlformats.org/officeDocument/2006/relationships/hyperlink" Target="http://www.phrasebank.manchester.ac.uk/compare-and-contr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2197</Characters>
  <Application>Microsoft Office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cp:lastPrinted>2023-04-24T11:27:00Z</cp:lastPrinted>
  <dcterms:created xsi:type="dcterms:W3CDTF">2024-06-05T18:02:00Z</dcterms:created>
  <dcterms:modified xsi:type="dcterms:W3CDTF">2024-06-05T18:02:00Z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ae5cf67691aa6e2117cbe2a273d238421911a7679983f822edd5d8d1c0e109ea</vt:lpwstr>
  </property>
</Properties>
</file>