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67C0" w14:textId="2D48D751" w:rsidR="00733239" w:rsidRPr="00172100" w:rsidRDefault="001333FB" w:rsidP="001333FB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172100">
        <w:rPr>
          <w:rFonts w:asciiTheme="minorBidi" w:hAnsiTheme="minorBidi"/>
          <w:b/>
          <w:bCs/>
          <w:sz w:val="24"/>
          <w:szCs w:val="24"/>
          <w:rtl/>
          <w:lang w:bidi="he-IL"/>
        </w:rPr>
        <w:t>סילבוס "מבוא לחינוך בפרופסיות"</w:t>
      </w:r>
    </w:p>
    <w:p w14:paraId="31F399B4" w14:textId="7654AD0D" w:rsidR="001333FB" w:rsidRPr="00172100" w:rsidRDefault="001333FB" w:rsidP="001333FB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172100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קורס 218331: 1 נקודה אקדמית סמסטר </w:t>
      </w:r>
      <w:r w:rsidR="00794288" w:rsidRPr="00172100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אביב </w:t>
      </w:r>
      <w:r w:rsidRPr="00172100">
        <w:rPr>
          <w:rFonts w:asciiTheme="minorBidi" w:hAnsiTheme="minorBidi"/>
          <w:b/>
          <w:bCs/>
          <w:sz w:val="24"/>
          <w:szCs w:val="24"/>
          <w:rtl/>
          <w:lang w:bidi="he-IL"/>
        </w:rPr>
        <w:t>תשפ"ד</w:t>
      </w:r>
    </w:p>
    <w:p w14:paraId="02D50AD5" w14:textId="29A8CA59" w:rsidR="001333FB" w:rsidRPr="00172100" w:rsidRDefault="001333FB" w:rsidP="001333FB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172100">
        <w:rPr>
          <w:rFonts w:asciiTheme="minorBidi" w:hAnsiTheme="minorBidi"/>
          <w:b/>
          <w:bCs/>
          <w:sz w:val="24"/>
          <w:szCs w:val="24"/>
          <w:rtl/>
          <w:lang w:bidi="he-IL"/>
        </w:rPr>
        <w:t>מרצה: ד"ר דניאל מרום</w:t>
      </w:r>
    </w:p>
    <w:p w14:paraId="0A1DED90" w14:textId="31E3CFC4" w:rsidR="006A7F85" w:rsidRPr="00172100" w:rsidRDefault="001333FB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172100">
        <w:rPr>
          <w:rFonts w:asciiTheme="minorBidi" w:hAnsiTheme="minorBidi"/>
          <w:sz w:val="24"/>
          <w:szCs w:val="24"/>
          <w:rtl/>
          <w:lang w:bidi="he-IL"/>
        </w:rPr>
        <w:t xml:space="preserve">ברוכים הבאים לקורס "מבוא לחינוך בפרופסיות". </w:t>
      </w:r>
      <w:r w:rsidR="005E6FF3" w:rsidRPr="00172100">
        <w:rPr>
          <w:rFonts w:asciiTheme="minorBidi" w:hAnsiTheme="minorBidi"/>
          <w:sz w:val="24"/>
          <w:szCs w:val="24"/>
          <w:rtl/>
          <w:lang w:bidi="he-IL"/>
        </w:rPr>
        <w:t>ב</w:t>
      </w:r>
      <w:r w:rsidR="00CA0CD0" w:rsidRPr="00172100">
        <w:rPr>
          <w:rFonts w:asciiTheme="minorBidi" w:hAnsiTheme="minorBidi"/>
          <w:sz w:val="24"/>
          <w:szCs w:val="24"/>
          <w:rtl/>
          <w:lang w:bidi="he-IL"/>
        </w:rPr>
        <w:t xml:space="preserve">קורס </w:t>
      </w:r>
      <w:r w:rsidR="005E6FF3" w:rsidRPr="00172100">
        <w:rPr>
          <w:rFonts w:asciiTheme="minorBidi" w:hAnsiTheme="minorBidi"/>
          <w:sz w:val="24"/>
          <w:szCs w:val="24"/>
          <w:rtl/>
          <w:lang w:bidi="he-IL"/>
        </w:rPr>
        <w:t>משתתפ</w:t>
      </w:r>
      <w:r w:rsidR="00154F22" w:rsidRPr="00172100">
        <w:rPr>
          <w:rFonts w:asciiTheme="minorBidi" w:hAnsiTheme="minorBidi"/>
          <w:sz w:val="24"/>
          <w:szCs w:val="24"/>
          <w:rtl/>
          <w:lang w:val="en-GB" w:bidi="he-IL"/>
        </w:rPr>
        <w:t>ת</w:t>
      </w:r>
      <w:r w:rsidR="005E6FF3" w:rsidRPr="00172100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251323" w:rsidRPr="00172100">
        <w:rPr>
          <w:rFonts w:asciiTheme="minorBidi" w:hAnsiTheme="minorBidi"/>
          <w:sz w:val="24"/>
          <w:szCs w:val="24"/>
          <w:rtl/>
          <w:lang w:bidi="he-IL"/>
        </w:rPr>
        <w:t xml:space="preserve">קשת רחבה של </w:t>
      </w:r>
      <w:r w:rsidR="005E6FF3" w:rsidRPr="00172100">
        <w:rPr>
          <w:rFonts w:asciiTheme="minorBidi" w:hAnsiTheme="minorBidi"/>
          <w:sz w:val="24"/>
          <w:szCs w:val="24"/>
          <w:rtl/>
          <w:lang w:bidi="he-IL"/>
        </w:rPr>
        <w:t>לומדים</w:t>
      </w:r>
      <w:r w:rsidR="00251323" w:rsidRPr="00172100">
        <w:rPr>
          <w:rFonts w:asciiTheme="minorBidi" w:hAnsiTheme="minorBidi"/>
          <w:sz w:val="24"/>
          <w:szCs w:val="24"/>
          <w:rtl/>
          <w:lang w:bidi="he-IL"/>
        </w:rPr>
        <w:t xml:space="preserve"> - </w:t>
      </w:r>
      <w:r w:rsidR="00CA0CD0" w:rsidRPr="00172100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117F26" w:rsidRPr="00172100">
        <w:rPr>
          <w:rFonts w:asciiTheme="minorBidi" w:hAnsiTheme="minorBidi"/>
          <w:sz w:val="24"/>
          <w:szCs w:val="24"/>
          <w:rtl/>
          <w:lang w:bidi="he-IL"/>
        </w:rPr>
        <w:t>החל מ</w:t>
      </w:r>
      <w:r w:rsidR="0043607E" w:rsidRPr="00172100">
        <w:rPr>
          <w:rFonts w:asciiTheme="minorBidi" w:hAnsiTheme="minorBidi"/>
          <w:sz w:val="24"/>
          <w:szCs w:val="24"/>
          <w:rtl/>
          <w:lang w:bidi="he-IL"/>
        </w:rPr>
        <w:t>אלה שטרם נכנסו לתחום ו</w:t>
      </w:r>
      <w:r w:rsidR="00117F26" w:rsidRPr="00172100">
        <w:rPr>
          <w:rFonts w:asciiTheme="minorBidi" w:hAnsiTheme="minorBidi"/>
          <w:sz w:val="24"/>
          <w:szCs w:val="24"/>
          <w:rtl/>
          <w:lang w:bidi="he-IL"/>
        </w:rPr>
        <w:t>כלה ב</w:t>
      </w:r>
      <w:r w:rsidR="0043607E" w:rsidRPr="00172100">
        <w:rPr>
          <w:rFonts w:asciiTheme="minorBidi" w:hAnsiTheme="minorBidi"/>
          <w:sz w:val="24"/>
          <w:szCs w:val="24"/>
          <w:rtl/>
          <w:lang w:bidi="he-IL"/>
        </w:rPr>
        <w:t xml:space="preserve">אלה שעובדים בו כאנשי סגל </w:t>
      </w:r>
      <w:r w:rsidR="0082204E" w:rsidRPr="00172100">
        <w:rPr>
          <w:rFonts w:asciiTheme="minorBidi" w:hAnsiTheme="minorBidi"/>
          <w:sz w:val="24"/>
          <w:szCs w:val="24"/>
          <w:rtl/>
          <w:lang w:bidi="he-IL"/>
        </w:rPr>
        <w:t>או כ</w:t>
      </w:r>
      <w:r w:rsidR="00533F3B" w:rsidRPr="00172100">
        <w:rPr>
          <w:rFonts w:asciiTheme="minorBidi" w:hAnsiTheme="minorBidi"/>
          <w:sz w:val="24"/>
          <w:szCs w:val="24"/>
          <w:rtl/>
          <w:lang w:bidi="he-IL"/>
        </w:rPr>
        <w:t xml:space="preserve">מכשירים </w:t>
      </w:r>
      <w:r w:rsidR="0082204E" w:rsidRPr="00172100">
        <w:rPr>
          <w:rFonts w:asciiTheme="minorBidi" w:hAnsiTheme="minorBidi"/>
          <w:sz w:val="24"/>
          <w:szCs w:val="24"/>
          <w:rtl/>
          <w:lang w:bidi="he-IL"/>
        </w:rPr>
        <w:t>בשטח</w:t>
      </w:r>
      <w:r w:rsidR="00251323" w:rsidRPr="00172100">
        <w:rPr>
          <w:rFonts w:asciiTheme="minorBidi" w:hAnsiTheme="minorBidi"/>
          <w:sz w:val="24"/>
          <w:szCs w:val="24"/>
          <w:rtl/>
          <w:lang w:bidi="he-IL"/>
        </w:rPr>
        <w:t xml:space="preserve"> אך </w:t>
      </w:r>
      <w:r w:rsidR="00533F3B" w:rsidRPr="00172100">
        <w:rPr>
          <w:rFonts w:asciiTheme="minorBidi" w:hAnsiTheme="minorBidi"/>
          <w:sz w:val="24"/>
          <w:szCs w:val="24"/>
          <w:rtl/>
          <w:lang w:bidi="he-IL"/>
        </w:rPr>
        <w:t xml:space="preserve">בעצמם </w:t>
      </w:r>
      <w:r w:rsidR="00251323" w:rsidRPr="00172100">
        <w:rPr>
          <w:rFonts w:asciiTheme="minorBidi" w:hAnsiTheme="minorBidi"/>
          <w:sz w:val="24"/>
          <w:szCs w:val="24"/>
          <w:rtl/>
          <w:lang w:bidi="he-IL"/>
        </w:rPr>
        <w:t xml:space="preserve">לא קבלו הכשרה </w:t>
      </w:r>
      <w:r w:rsidR="00533F3B" w:rsidRPr="00172100">
        <w:rPr>
          <w:rFonts w:asciiTheme="minorBidi" w:hAnsiTheme="minorBidi"/>
          <w:sz w:val="24"/>
          <w:szCs w:val="24"/>
          <w:rtl/>
          <w:lang w:bidi="he-IL"/>
        </w:rPr>
        <w:t xml:space="preserve">שיטתית </w:t>
      </w:r>
      <w:r w:rsidR="00251323" w:rsidRPr="00172100">
        <w:rPr>
          <w:rFonts w:asciiTheme="minorBidi" w:hAnsiTheme="minorBidi"/>
          <w:sz w:val="24"/>
          <w:szCs w:val="24"/>
          <w:rtl/>
          <w:lang w:bidi="he-IL"/>
        </w:rPr>
        <w:t>לכך.</w:t>
      </w:r>
      <w:r w:rsidR="0082204E" w:rsidRPr="00172100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172100">
        <w:rPr>
          <w:rFonts w:asciiTheme="minorBidi" w:hAnsiTheme="minorBidi"/>
          <w:sz w:val="24"/>
          <w:szCs w:val="24"/>
          <w:rtl/>
          <w:lang w:bidi="he-IL"/>
        </w:rPr>
        <w:t xml:space="preserve">בקורס תקבלו חניכה לתחום </w:t>
      </w:r>
      <w:r w:rsidR="006A7F85" w:rsidRPr="00172100">
        <w:rPr>
          <w:rFonts w:asciiTheme="minorBidi" w:hAnsiTheme="minorBidi"/>
          <w:sz w:val="24"/>
          <w:szCs w:val="24"/>
          <w:rtl/>
          <w:lang w:bidi="he-IL"/>
        </w:rPr>
        <w:t>המרתק</w:t>
      </w:r>
      <w:r w:rsidR="006C576F" w:rsidRPr="00172100">
        <w:rPr>
          <w:rFonts w:asciiTheme="minorBidi" w:hAnsiTheme="minorBidi"/>
          <w:sz w:val="24"/>
          <w:szCs w:val="24"/>
          <w:rtl/>
          <w:lang w:bidi="he-IL"/>
        </w:rPr>
        <w:t>, הייחודי</w:t>
      </w:r>
      <w:r w:rsidR="006A7F85" w:rsidRPr="00172100">
        <w:rPr>
          <w:rFonts w:asciiTheme="minorBidi" w:hAnsiTheme="minorBidi"/>
          <w:sz w:val="24"/>
          <w:szCs w:val="24"/>
          <w:rtl/>
          <w:lang w:bidi="he-IL"/>
        </w:rPr>
        <w:t xml:space="preserve"> וה</w:t>
      </w:r>
      <w:r w:rsidR="006C576F" w:rsidRPr="00172100">
        <w:rPr>
          <w:rFonts w:asciiTheme="minorBidi" w:hAnsiTheme="minorBidi"/>
          <w:sz w:val="24"/>
          <w:szCs w:val="24"/>
          <w:rtl/>
          <w:lang w:bidi="he-IL"/>
        </w:rPr>
        <w:t>משפיע</w:t>
      </w:r>
      <w:r w:rsidR="006A7F85" w:rsidRPr="00172100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172100">
        <w:rPr>
          <w:rFonts w:asciiTheme="minorBidi" w:hAnsiTheme="minorBidi"/>
          <w:sz w:val="24"/>
          <w:szCs w:val="24"/>
          <w:rtl/>
          <w:lang w:bidi="he-IL"/>
        </w:rPr>
        <w:t>שב</w:t>
      </w:r>
      <w:r w:rsidR="005952A6" w:rsidRPr="00172100">
        <w:rPr>
          <w:rFonts w:asciiTheme="minorBidi" w:hAnsiTheme="minorBidi"/>
          <w:sz w:val="24"/>
          <w:szCs w:val="24"/>
          <w:rtl/>
          <w:lang w:bidi="he-IL"/>
        </w:rPr>
        <w:t>ו מחנכים א</w:t>
      </w:r>
      <w:r w:rsidRPr="00172100">
        <w:rPr>
          <w:rFonts w:asciiTheme="minorBidi" w:hAnsiTheme="minorBidi"/>
          <w:sz w:val="24"/>
          <w:szCs w:val="24"/>
          <w:rtl/>
          <w:lang w:bidi="he-IL"/>
        </w:rPr>
        <w:t xml:space="preserve">נשי מקצוע.  </w:t>
      </w:r>
    </w:p>
    <w:p w14:paraId="46C83037" w14:textId="77777777" w:rsidR="006A7F85" w:rsidRPr="00172100" w:rsidRDefault="006A7F85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423C30B1" w14:textId="77777777" w:rsidR="006A7F85" w:rsidRPr="00172100" w:rsidRDefault="001333FB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ההתהוות של איש/אשת פרופסיה היא פרי תהליך חינוכי עמוק וארוך טווח שנפתח טרם הכניסה הרשמית אל הפרופסיה וממשיך לכל אורך הקריירה.  כל מי שמשתתף בהנעת התהליך הזה  - בבית הספר, באקדמיה, בקליניקה, ובארגונים המספקים לימודי המשך – עוסק בתחום החינוכי הייחודי, המורכב והמשפיע הזה. </w:t>
      </w:r>
    </w:p>
    <w:p w14:paraId="13DE4965" w14:textId="77777777" w:rsidR="006A7F85" w:rsidRPr="00172100" w:rsidRDefault="006A7F85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45D88A55" w14:textId="37BDA2F5" w:rsidR="006A7F85" w:rsidRPr="00172100" w:rsidRDefault="001333FB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הקורס יחנוך את הלומדים לתחום של חינוך בפרופסיות </w:t>
      </w:r>
      <w:r w:rsidR="00E5450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תוך הבניית מסע למידה </w:t>
      </w:r>
      <w:r w:rsidR="0063354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שי</w:t>
      </w:r>
      <w:r w:rsidR="00E5450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סייע ל</w:t>
      </w:r>
      <w:r w:rsidR="00870F1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הם</w:t>
      </w:r>
      <w:r w:rsidR="00E5450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לגבש את </w:t>
      </w:r>
      <w:r w:rsidR="0063354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גישתם ו</w:t>
      </w:r>
      <w:r w:rsidR="00870F1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תפיסתם </w:t>
      </w:r>
      <w:r w:rsidR="00022ED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לגביו</w:t>
      </w:r>
      <w:r w:rsidR="00870F1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 </w:t>
      </w:r>
      <w:r w:rsidR="00022ED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במסע זה נתמקד ב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נושאים וסוגיות בתשתיתו, כגון: הגדרות לפרופסי</w:t>
      </w:r>
      <w:r w:rsidR="00B142A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ה;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תהליך ההתהוות כאיש/אשת פרופסיה; קביעת מדיניות; דרכי מיון; תוכניות לימודים ופדגוגיות לחניכה פרה-קלינית, הכשרה קלינית, התמחות, השתלמות ומנהיגות; קשרי מחקר ועשייה חינוכית. </w:t>
      </w:r>
    </w:p>
    <w:p w14:paraId="69706A18" w14:textId="77777777" w:rsidR="006A7F85" w:rsidRPr="00172100" w:rsidRDefault="006A7F85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6C18A524" w14:textId="5F1136C8" w:rsidR="001333FB" w:rsidRPr="00172100" w:rsidRDefault="001333FB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דגש יושם על הדגמה בפרופסיות הרפואה וההנדסה, והשוואות יערכו גם עם פרופסיות אחרות כולל </w:t>
      </w:r>
      <w:r w:rsidR="00A141D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ח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ינוך, משפטים, פסיכותרפיה ועבודה סוציאלית. הלומדים יתבקשו לבחון את </w:t>
      </w:r>
      <w:proofErr w:type="spellStart"/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ההישתמעויות</w:t>
      </w:r>
      <w:proofErr w:type="spellEnd"/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של הלמידה בסמינר לעיסוקם הנוכחי ו/או העתידי </w:t>
      </w:r>
      <w:r w:rsidR="00532D6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במ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חקר, פיתוח ו/או ביצוע החינוך בפרופסי</w:t>
      </w:r>
      <w:r w:rsidR="00532D6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 שלהם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</w:t>
      </w:r>
    </w:p>
    <w:p w14:paraId="4016B1E7" w14:textId="77777777" w:rsidR="006A7F85" w:rsidRPr="00172100" w:rsidRDefault="006A7F85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39B58546" w14:textId="01A4AE18" w:rsidR="00E33084" w:rsidRPr="00172100" w:rsidRDefault="006A7F85" w:rsidP="006A7F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אתם מצטרפים עכשיו להרצה הראשונה של קורס </w:t>
      </w:r>
      <w:r w:rsidR="00A141D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חניכה הזה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בטכניון, ולמרבה הפלא כנראה גם בעולם.  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הגם שחינוך בפרופסיות נקבע כתחום מחקר מוכר ב-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>A</w:t>
      </w:r>
      <w:proofErr w:type="spellStart"/>
      <w:r w:rsidR="00B70285" w:rsidRPr="00172100">
        <w:rPr>
          <w:rFonts w:asciiTheme="minorBidi" w:eastAsia="Times New Roman" w:hAnsiTheme="minorBidi"/>
          <w:kern w:val="0"/>
          <w:sz w:val="24"/>
          <w:szCs w:val="24"/>
          <w:lang w:val="en-GB" w:bidi="he-IL"/>
          <w14:ligatures w14:val="none"/>
        </w:rPr>
        <w:t>merican</w:t>
      </w:r>
      <w:proofErr w:type="spellEnd"/>
      <w:r w:rsidR="00B70285" w:rsidRPr="00172100">
        <w:rPr>
          <w:rFonts w:asciiTheme="minorBidi" w:eastAsia="Times New Roman" w:hAnsiTheme="minorBidi"/>
          <w:kern w:val="0"/>
          <w:sz w:val="24"/>
          <w:szCs w:val="24"/>
          <w:lang w:val="en-GB" w:bidi="he-IL"/>
          <w14:ligatures w14:val="none"/>
        </w:rPr>
        <w:t xml:space="preserve"> Educational Research Association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>,</w:t>
      </w:r>
      <w:r w:rsidR="00A81532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אין בית ספר לחינוך ש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מציע מבוא כללי כזה</w:t>
      </w:r>
      <w:r w:rsidR="002712B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, 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לא בתי ספר אקדמיים לפרופסיות השונות</w:t>
      </w:r>
      <w:r w:rsidR="002712B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,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5E1F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גם לא ארגונים בתעשייה, בממשלה או בשוק הפרטי.  כתוצאה, העוסקים בתחום הלכה למעשה לא מקבלים חניכה חינוכית </w:t>
      </w:r>
      <w:r w:rsidR="002712B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כללית </w:t>
      </w:r>
      <w:r w:rsidR="00B702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לעשייתם. </w:t>
      </w:r>
    </w:p>
    <w:p w14:paraId="74D0CC27" w14:textId="77777777" w:rsidR="00E33084" w:rsidRPr="00172100" w:rsidRDefault="00E33084" w:rsidP="00E3308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2A1FA62C" w14:textId="49AD9690" w:rsidR="006A7F85" w:rsidRPr="00172100" w:rsidRDefault="00B70285" w:rsidP="00E3308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נתון זה כבר מלמד רבות על התחום. </w:t>
      </w:r>
      <w:r w:rsidR="00E3308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היחס אליו הוא כמובן מאליו. הוא פועל על </w:t>
      </w:r>
      <w:r w:rsidR="007E24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חניכה </w:t>
      </w:r>
      <w:r w:rsidR="00E84B5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ממוקדת </w:t>
      </w:r>
      <w:proofErr w:type="spellStart"/>
      <w:r w:rsidR="00620F2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</w:t>
      </w:r>
      <w:r w:rsidR="00E84B5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פרופסייה</w:t>
      </w:r>
      <w:proofErr w:type="spellEnd"/>
      <w:r w:rsidR="00E84B5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אחת ו</w:t>
      </w:r>
      <w:r w:rsidR="00E3308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אינרציה</w:t>
      </w:r>
      <w:r w:rsidR="00864CD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551F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ללא </w:t>
      </w:r>
      <w:r w:rsidR="00C56DD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ראייה ו</w:t>
      </w:r>
      <w:r w:rsidR="00551F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הכוונה </w:t>
      </w:r>
      <w:proofErr w:type="spellStart"/>
      <w:r w:rsidR="00551F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מתכללת</w:t>
      </w:r>
      <w:proofErr w:type="spellEnd"/>
      <w:r w:rsidR="00C56DD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 יש בו  נקודות עיוורות רבות</w:t>
      </w:r>
      <w:r w:rsidR="005E1F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,</w:t>
      </w:r>
      <w:r w:rsidR="00C56DD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0D69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ובעלי עניין </w:t>
      </w:r>
      <w:r w:rsidR="00BF5CD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רבים </w:t>
      </w:r>
      <w:r w:rsidR="000D69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אינם מיודעים או מושקעים </w:t>
      </w:r>
      <w:r w:rsidR="00BF5CD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די כדי לקבוע מדיניות ההולמת </w:t>
      </w:r>
      <w:r w:rsidR="00A63FD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את </w:t>
      </w:r>
      <w:r w:rsidR="00BF5CD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חשיבות התחום.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6A7F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6F128FB7" w14:textId="77777777" w:rsidR="00B70285" w:rsidRPr="00172100" w:rsidRDefault="00B70285" w:rsidP="00B702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10E446D7" w14:textId="1E119A64" w:rsidR="00B70285" w:rsidRPr="00172100" w:rsidRDefault="00B70285" w:rsidP="00B702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פרטים חשובים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2935F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58993628" w14:textId="77777777" w:rsidR="00B70285" w:rsidRPr="00172100" w:rsidRDefault="00B70285" w:rsidP="00B702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65E24585" w14:textId="4C6F1599" w:rsidR="00736623" w:rsidRPr="00172100" w:rsidRDefault="00AA46A1" w:rsidP="00B7028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הלמידה בקורס </w:t>
      </w:r>
      <w:r w:rsidR="001112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תואמת לאופי הלא</w:t>
      </w:r>
      <w:r w:rsidR="00EA1B6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-</w:t>
      </w:r>
      <w:r w:rsidR="001112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מובנה של התחום</w:t>
      </w:r>
      <w:r w:rsidR="002378E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ומבקשת </w:t>
      </w:r>
      <w:r w:rsidR="00A608A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להדגים תהליכי ודרכי</w:t>
      </w:r>
      <w:r w:rsidR="00495DA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חינוך רלבנטיים לו</w:t>
      </w:r>
      <w:r w:rsidR="001112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 </w:t>
      </w:r>
      <w:r w:rsidR="005C2BA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דרושים ל</w:t>
      </w:r>
      <w:r w:rsidR="00A63FD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</w:t>
      </w:r>
      <w:r w:rsidR="005C2BA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מעורבות, </w:t>
      </w:r>
      <w:r w:rsidR="007F363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פתיחות ו</w:t>
      </w:r>
      <w:r w:rsidR="005C2BA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יצירתיות תוך שמירה על </w:t>
      </w:r>
      <w:r w:rsidR="007F363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חשיבה ו</w:t>
      </w:r>
      <w:r w:rsidR="005C2BA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ביקורתיות</w:t>
      </w:r>
      <w:r w:rsidR="004340F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 אם הינך </w:t>
      </w:r>
      <w:r w:rsidR="00263B8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מצפה לחניכ</w:t>
      </w:r>
      <w:r w:rsidR="0039323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 </w:t>
      </w:r>
      <w:r w:rsidR="00EA1B6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39323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פס ייצור</w:t>
      </w:r>
      <w:r w:rsidR="00EA1B6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B6558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תעשייתי</w:t>
      </w:r>
      <w:r w:rsidR="0039323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263B8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המבוססת על וודאות</w:t>
      </w:r>
      <w:r w:rsidR="0039323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"מבוססת מחקר"</w:t>
      </w:r>
      <w:r w:rsidR="0073662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, הקורס לא מתאים לך.  </w:t>
      </w:r>
    </w:p>
    <w:p w14:paraId="5FB9A659" w14:textId="77777777" w:rsidR="00736623" w:rsidRPr="00172100" w:rsidRDefault="00736623" w:rsidP="00736623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0F293256" w14:textId="0A4E91D9" w:rsidR="001E107E" w:rsidRPr="00172100" w:rsidRDefault="0033063E" w:rsidP="00656FEE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הלמידה בקורס מתבססת</w:t>
      </w:r>
      <w:r w:rsidR="007F363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על חמש פגישות פנים אל פנים ו</w:t>
      </w:r>
      <w:r w:rsidR="00A63FD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על </w:t>
      </w:r>
      <w:r w:rsidR="007F363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מה שקורה ביניהן. </w:t>
      </w:r>
      <w:r w:rsidR="005557B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כל משתתף גם ייפגש </w:t>
      </w:r>
      <w:r w:rsidR="000A07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איתי </w:t>
      </w:r>
      <w:r w:rsidR="0099792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פעמיים </w:t>
      </w:r>
      <w:r w:rsidR="005557B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בזום </w:t>
      </w:r>
      <w:r w:rsidR="0099792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במשך הקורס.  </w:t>
      </w:r>
      <w:r w:rsidR="006869A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המפגשים </w:t>
      </w:r>
      <w:r w:rsidR="00B8268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פנים אל פנים </w:t>
      </w:r>
      <w:r w:rsidR="009C35F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יתקי</w:t>
      </w:r>
      <w:r w:rsidR="000F1C0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י</w:t>
      </w:r>
      <w:r w:rsidR="009C35F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מו </w:t>
      </w:r>
      <w:r w:rsidR="000F1C0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בימי ג' בין 19:00-15:30 </w:t>
      </w:r>
      <w:r w:rsidR="00656FE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(עם הפסקה באמצע) </w:t>
      </w:r>
      <w:r w:rsidR="009C35F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בפקולטה לחינוך למדע ולטכנולוגיה בטכניון במועדים הבאים</w:t>
      </w:r>
      <w:r w:rsidR="00656FE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803A9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B2054B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28/5, 18/6, 9/7, 30/7, </w:t>
      </w:r>
      <w:r w:rsidR="005E40A0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ו-20/8. </w:t>
      </w:r>
      <w:r w:rsidR="00FE259D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  <w:r w:rsidR="00803A9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פג</w:t>
      </w:r>
      <w:r w:rsidR="00656FE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ישות</w:t>
      </w:r>
      <w:r w:rsidR="00CB6D1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האישיות עם כל משתתף יתקיימו לאחר הפגישה השלישית ו</w:t>
      </w:r>
      <w:r w:rsidR="009B412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לאחר הפגישה החמישית </w:t>
      </w:r>
      <w:r w:rsidR="0034205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לקראת הגשת העבודה המסכמת</w:t>
      </w:r>
      <w:r w:rsidR="009C746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</w:t>
      </w:r>
      <w:r w:rsidR="0034205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 </w:t>
      </w:r>
      <w:r w:rsidR="00656FE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5148B026" w14:textId="77777777" w:rsidR="00656FEE" w:rsidRPr="00172100" w:rsidRDefault="00656FEE" w:rsidP="00656FEE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5173F79F" w14:textId="0A3D4DFB" w:rsidR="009B06C9" w:rsidRPr="00172100" w:rsidRDefault="001E107E" w:rsidP="00F61A50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בפגישות </w:t>
      </w:r>
      <w:r w:rsidR="00D05E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פנים אל פנים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נשלב בין </w:t>
      </w:r>
      <w:r w:rsidR="009B06C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ארבע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צורות של למיד</w:t>
      </w:r>
      <w:r w:rsidR="009B412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</w:t>
      </w:r>
      <w:r w:rsidR="009105F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9B412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54333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הרצאה, </w:t>
      </w:r>
      <w:r w:rsidR="006805D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דיון</w:t>
      </w:r>
      <w:r w:rsidR="00D410E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/</w:t>
      </w:r>
      <w:r w:rsidR="006805D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</w:t>
      </w:r>
      <w:r w:rsidR="007C2E9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פגש</w:t>
      </w:r>
      <w:r w:rsidR="006805D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בין-מקצועי</w:t>
      </w:r>
      <w:r w:rsidR="007C2E9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, </w:t>
      </w:r>
      <w:r w:rsidR="00195EA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עיון בקטעי ספרות מקצועית, ו</w:t>
      </w:r>
      <w:r w:rsidR="00F61A5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התנסות מעשית</w:t>
      </w:r>
      <w:r w:rsidR="009B06C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 בין הפגישות תתבקשו ל</w:t>
      </w:r>
      <w:r w:rsidR="009B0AE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כתוב ול</w:t>
      </w:r>
      <w:r w:rsidR="00F6124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הגיש</w:t>
      </w:r>
      <w:r w:rsidR="009B06C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יומנים רפלקטיביים (כלי חשוב בחינוך בפרופסיות) </w:t>
      </w:r>
      <w:r w:rsidR="00F6124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– חלקם פתוחים וחלקם מובנים. </w:t>
      </w:r>
      <w:r w:rsidR="0040496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</w:t>
      </w:r>
      <w:r w:rsidR="009B0AE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למידה </w:t>
      </w:r>
      <w:r w:rsidR="0040496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בפגישות מיועדת לעורר את </w:t>
      </w:r>
      <w:r w:rsidR="00AB747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lastRenderedPageBreak/>
        <w:t xml:space="preserve">החשיבה והקריאה שלכם בין הפגישות </w:t>
      </w:r>
      <w:r w:rsidR="0064466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</w:t>
      </w:r>
      <w:r w:rsidR="0044259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את המסקנות שלכם אתם מתבקשים לסכם במס</w:t>
      </w:r>
      <w:r w:rsidR="0064466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גרת </w:t>
      </w:r>
      <w:r w:rsidR="00921CC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היומנים</w:t>
      </w:r>
      <w:r w:rsidR="0044259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המוגשים.  </w:t>
      </w:r>
      <w:r w:rsidR="00921CC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40496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41F47FFB" w14:textId="77777777" w:rsidR="009B06C9" w:rsidRPr="00172100" w:rsidRDefault="009B06C9" w:rsidP="009B06C9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251EE11F" w14:textId="19CA232F" w:rsidR="009B06C9" w:rsidRPr="00172100" w:rsidRDefault="009B06C9" w:rsidP="009B06C9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בסוף הקורס </w:t>
      </w:r>
      <w:r w:rsidR="009C03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תדרשו להגיש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עבודה מסכמת </w:t>
      </w:r>
      <w:r w:rsidR="009C03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הבנויה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על</w:t>
      </w:r>
      <w:r w:rsidR="009C03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היומנים הרפלקטיביים</w:t>
      </w:r>
      <w:r w:rsidR="004C62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אך </w:t>
      </w:r>
      <w:r w:rsidR="00513B6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</w:t>
      </w:r>
      <w:r w:rsidR="00D711E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שלבת א</w:t>
      </w:r>
      <w:r w:rsidR="004C62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 המס</w:t>
      </w:r>
      <w:r w:rsidR="00D410E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ק</w:t>
      </w:r>
      <w:r w:rsidR="00513B6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נות שלה</w:t>
      </w:r>
      <w:r w:rsidR="0004034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ם</w:t>
      </w:r>
      <w:r w:rsidR="00513B6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באופן שיטתי</w:t>
      </w:r>
      <w:r w:rsidR="00D711E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ולכיד</w:t>
      </w:r>
      <w:r w:rsidR="009C03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</w:t>
      </w:r>
      <w:r w:rsidR="0041768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בעבודה  זו, תציגו את התפיסה </w:t>
      </w:r>
      <w:r w:rsidR="00D711E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הראשונית </w:t>
      </w:r>
      <w:r w:rsidR="0041768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שהתגבשה אצלכם במשך הקורס </w:t>
      </w:r>
      <w:r w:rsidR="003D363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על אודות התפקיד של הפרופסיות בעולם</w:t>
      </w:r>
      <w:r w:rsidR="00247D6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ועל האופן שבו צריך להכשיר את אנשי מקצוע בהתאם – הן ברמה הכללית והן בקשר לפרופסיה אחת</w:t>
      </w:r>
      <w:r w:rsidR="009C03A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247D6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שאתם עוסקים או תרצו לעסוק בה. </w:t>
      </w:r>
      <w:r w:rsidR="0066770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תתבקשו להדגים זאת בהצע</w:t>
      </w:r>
      <w:r w:rsidR="00BF498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ת יוזמה חינוכית אחת בהלימה עם </w:t>
      </w:r>
      <w:r w:rsidR="00FF79E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תפיסתכם</w:t>
      </w:r>
      <w:r w:rsidR="00BF498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</w:t>
      </w:r>
      <w:r w:rsidR="00247D6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5F7FAF19" w14:textId="77777777" w:rsidR="009C578D" w:rsidRPr="00172100" w:rsidRDefault="009C578D" w:rsidP="009C578D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1A7870A8" w14:textId="77777777" w:rsidR="006C576F" w:rsidRPr="00172100" w:rsidRDefault="00B31E09" w:rsidP="006869A5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מבנה </w:t>
      </w:r>
      <w:r w:rsidR="00583667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והרכב </w:t>
      </w:r>
      <w:r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הציון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  <w:r w:rsidR="006869A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הציון שלכם בקורס יתבסס על שלשה מרכיבים</w:t>
      </w:r>
      <w:r w:rsidR="006C576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</w:p>
    <w:p w14:paraId="5DCDB788" w14:textId="77777777" w:rsidR="006C576F" w:rsidRPr="00172100" w:rsidRDefault="006C576F" w:rsidP="006C576F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1DAB2644" w14:textId="60C53D2D" w:rsidR="002B1FE2" w:rsidRPr="00172100" w:rsidRDefault="006869A5" w:rsidP="002B1FE2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השתתפות</w:t>
      </w:r>
      <w:r w:rsidR="006C576F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 </w:t>
      </w:r>
      <w:r w:rsidR="00E3295A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פעילה </w:t>
      </w:r>
      <w:r w:rsidR="006C576F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במפגשים</w:t>
      </w:r>
      <w:r w:rsidR="006C576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6C576F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  <w:r w:rsidR="00190D5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חובה להשתתף בארבע מתוך חמ</w:t>
      </w:r>
      <w:r w:rsidR="0092137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ש הפגישות (ולהשלים עצמאית א</w:t>
      </w:r>
      <w:r w:rsidR="003C580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 הנלמד בזו ש</w:t>
      </w:r>
      <w:r w:rsidR="0004034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החמצתם</w:t>
      </w:r>
      <w:r w:rsidR="003C580D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) </w:t>
      </w:r>
      <w:r w:rsidR="00C8231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(2</w:t>
      </w:r>
      <w:r w:rsidR="008D28A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0</w:t>
      </w:r>
      <w:r w:rsidR="00C8231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%)</w:t>
      </w:r>
    </w:p>
    <w:p w14:paraId="5FCA7BF6" w14:textId="77777777" w:rsidR="00C82312" w:rsidRPr="00172100" w:rsidRDefault="00C82312" w:rsidP="00C82312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00EB7C12" w14:textId="3F460057" w:rsidR="006869A5" w:rsidRPr="00172100" w:rsidRDefault="00B36C14" w:rsidP="00E3295A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יומנים רפלקטיביים</w:t>
      </w:r>
      <w:r w:rsidR="002B1FE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: </w:t>
      </w:r>
      <w:r w:rsidR="00734A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על </w:t>
      </w:r>
      <w:r w:rsidR="001679A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בסיס</w:t>
      </w:r>
      <w:r w:rsidR="00734A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הלמידה </w:t>
      </w:r>
      <w:r w:rsidR="0070585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</w:t>
      </w:r>
      <w:r w:rsidR="00734A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מפגשים והחשיבה וקריאה בעקבות</w:t>
      </w:r>
      <w:r w:rsidR="0070585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יה</w:t>
      </w:r>
      <w:r w:rsidR="00734A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ם (</w:t>
      </w:r>
      <w:r w:rsidR="00FE0BD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50%)</w:t>
      </w:r>
    </w:p>
    <w:p w14:paraId="36D4C339" w14:textId="77777777" w:rsidR="00FE0BD1" w:rsidRPr="00172100" w:rsidRDefault="00FE0BD1" w:rsidP="00FE0BD1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38C3E992" w14:textId="7191AF18" w:rsidR="00FE0BD1" w:rsidRPr="00172100" w:rsidRDefault="00FE0BD1" w:rsidP="00FE0BD1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עבודה מסכמת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: </w:t>
      </w:r>
      <w:r w:rsidR="008D28A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המגבשת ומיישמת את המסכנות ביומנים הרפלקטיביים (30%)</w:t>
      </w:r>
    </w:p>
    <w:p w14:paraId="49F797B3" w14:textId="77777777" w:rsidR="00FF7AFE" w:rsidRPr="00172100" w:rsidRDefault="00FF7AFE" w:rsidP="006C66F8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</w:pPr>
    </w:p>
    <w:p w14:paraId="1DB36E7B" w14:textId="77777777" w:rsidR="008D28A9" w:rsidRPr="00172100" w:rsidRDefault="008D28A9" w:rsidP="00FF7AFE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</w:pPr>
    </w:p>
    <w:p w14:paraId="2859220A" w14:textId="323105AC" w:rsidR="006C66F8" w:rsidRPr="00172100" w:rsidRDefault="006C66F8" w:rsidP="008D28A9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מוקדי הלימוד בחמש הפגישות פנים אל פנים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</w:p>
    <w:p w14:paraId="1BB7BCF8" w14:textId="77777777" w:rsidR="00970D31" w:rsidRPr="00172100" w:rsidRDefault="00970D31" w:rsidP="00970D31">
      <w:pPr>
        <w:tabs>
          <w:tab w:val="left" w:pos="0"/>
        </w:tabs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6C663876" w14:textId="52218D57" w:rsidR="00BF42D3" w:rsidRPr="00172100" w:rsidRDefault="00FF7AFE" w:rsidP="00970D31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מפגש ר</w:t>
      </w:r>
      <w:r w:rsidR="00BF42D3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אשו</w:t>
      </w:r>
      <w:r w:rsidR="00970D31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ן (</w:t>
      </w:r>
      <w:r w:rsidR="005E40A0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28/5)</w:t>
      </w:r>
      <w:r w:rsidR="00BF42D3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8543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הכרות</w:t>
      </w:r>
      <w:r w:rsidR="00D73E4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מובנית</w:t>
      </w:r>
      <w:r w:rsidR="002816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;</w:t>
      </w:r>
      <w:r w:rsidR="008543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2816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הרצאה, לימוד טקסטים </w:t>
      </w:r>
      <w:r w:rsidR="00852BF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ודיון</w:t>
      </w:r>
      <w:r w:rsidR="002816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בנושא</w:t>
      </w:r>
      <w:r w:rsidR="00852BF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: </w:t>
      </w:r>
      <w:r w:rsidR="002816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85437C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מהי </w:t>
      </w:r>
      <w:proofErr w:type="spellStart"/>
      <w:r w:rsidR="0085437C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פרופסייה</w:t>
      </w:r>
      <w:proofErr w:type="spellEnd"/>
      <w:r w:rsidR="00852BF6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?</w:t>
      </w:r>
      <w:r w:rsidR="002816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D73E4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; </w:t>
      </w:r>
      <w:r w:rsidR="00852BF6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טיפים ליומן הרפלקטיבי</w:t>
      </w:r>
      <w:r w:rsidR="0070393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</w:t>
      </w:r>
    </w:p>
    <w:p w14:paraId="0AB739DA" w14:textId="77777777" w:rsidR="0085437C" w:rsidRPr="00172100" w:rsidRDefault="0085437C" w:rsidP="0085437C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2A312D38" w14:textId="0EDD4002" w:rsidR="006C1092" w:rsidRPr="00172100" w:rsidRDefault="00FF7AFE" w:rsidP="0085437C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מ</w:t>
      </w:r>
      <w:r w:rsidR="0085437C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פגש שני</w:t>
      </w:r>
      <w:r w:rsidR="0064514C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 </w:t>
      </w:r>
      <w:r w:rsidR="005E40A0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(18</w:t>
      </w:r>
      <w:r w:rsidR="0064514C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/6)</w:t>
      </w:r>
      <w:r w:rsidR="0064514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85437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70393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עיבוד משלב; </w:t>
      </w:r>
      <w:r w:rsidR="00DB287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הרצאה,</w:t>
      </w:r>
      <w:r w:rsidR="00972B1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DB287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לימוד טקסטים ודיון בנושא </w:t>
      </w:r>
      <w:r w:rsidR="0070393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703938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להתהוות ולהיות איש/אשת </w:t>
      </w:r>
      <w:proofErr w:type="spellStart"/>
      <w:r w:rsidR="00703938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פרופסייה</w:t>
      </w:r>
      <w:proofErr w:type="spellEnd"/>
      <w:r w:rsidR="00DB287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"; </w:t>
      </w:r>
      <w:r w:rsidR="0087552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לימוד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מודרך ב</w:t>
      </w:r>
      <w:r w:rsidR="0087552A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נושא "</w:t>
      </w:r>
      <w:r w:rsidR="0087552A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מהו חינוך </w:t>
      </w:r>
      <w:r w:rsidR="006C1092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בפרופסיה</w:t>
      </w:r>
      <w:r w:rsidR="00972B1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?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בהתייחס למקרה של חינוך הנדסי </w:t>
      </w:r>
      <w:r w:rsidR="0002256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ורפואי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בטכניון</w:t>
      </w:r>
      <w:r w:rsidR="0017210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;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טיפים ליומן הרפלקטיבי. </w:t>
      </w:r>
    </w:p>
    <w:p w14:paraId="17BE3B50" w14:textId="77777777" w:rsidR="006C1092" w:rsidRPr="00172100" w:rsidRDefault="006C1092" w:rsidP="006C1092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6D66B511" w14:textId="5C554420" w:rsidR="0085437C" w:rsidRPr="00172100" w:rsidRDefault="00962FA3" w:rsidP="006C1092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מ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פגש</w:t>
      </w: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שלשי</w:t>
      </w:r>
      <w:r w:rsidR="00BD0A8A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 </w:t>
      </w:r>
      <w:r w:rsidR="00DC1CCD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(</w:t>
      </w:r>
      <w:r w:rsidR="0064514C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9/7</w:t>
      </w:r>
      <w:r w:rsidR="00DC1CCD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)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: עיבוד משלב; </w:t>
      </w:r>
      <w:r w:rsidR="00FC06C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דיון מודרך</w:t>
      </w:r>
      <w:r w:rsidR="00BF244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בנושא "</w:t>
      </w:r>
      <w:r w:rsidR="00BF2448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בין חינוך לחינוך בפרופסיה</w:t>
      </w:r>
      <w:r w:rsidR="00BF244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"; </w:t>
      </w:r>
      <w:r w:rsidR="006C109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FC06C1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הרצאה בנושא "</w:t>
      </w:r>
      <w:r w:rsidR="0095159B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לראות ולתכנן חינוך</w:t>
      </w:r>
      <w:r w:rsidR="0095159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"; </w:t>
      </w:r>
      <w:r w:rsidR="009035E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משימה מובנית </w:t>
      </w:r>
      <w:r w:rsidR="0095159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ל</w:t>
      </w:r>
      <w:r w:rsidR="009035E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יומן רפלקטיבי. </w:t>
      </w:r>
    </w:p>
    <w:p w14:paraId="2FDE579B" w14:textId="77777777" w:rsidR="009035E4" w:rsidRPr="00172100" w:rsidRDefault="009035E4" w:rsidP="009035E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73A31CA0" w14:textId="22C1119C" w:rsidR="009035E4" w:rsidRPr="00172100" w:rsidRDefault="00962FA3" w:rsidP="009035E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מ</w:t>
      </w:r>
      <w:r w:rsidR="009035E4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פגש רביעי</w:t>
      </w:r>
      <w:r w:rsidR="00DC1CCD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 (</w:t>
      </w:r>
      <w:r w:rsidR="00A272B0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30/7</w:t>
      </w:r>
      <w:r w:rsidR="00C36CC5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)</w:t>
      </w:r>
      <w:r w:rsidR="009035E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 עיבוד משלב; </w:t>
      </w:r>
      <w:r w:rsidR="00C7168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הרצאה, </w:t>
      </w:r>
      <w:r w:rsidR="009F06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היכרות </w:t>
      </w:r>
      <w:r w:rsidR="00C7168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ודיון בנושא "</w:t>
      </w:r>
      <w:r w:rsidR="00C71689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הכשרת סג</w:t>
      </w:r>
      <w:r w:rsidR="004F0E85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ל חינוך בפרופסיה</w:t>
      </w:r>
      <w:r w:rsidR="004F0E85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9F06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הדוגמא של </w:t>
      </w:r>
      <w:r w:rsidR="004F0E85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>JAPANESE LESSON STUDY</w:t>
      </w:r>
      <w:r w:rsidR="009F06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בהוראה</w:t>
      </w:r>
      <w:r w:rsidR="005B3069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; טיפים ליומן הרפלקטיבי.</w:t>
      </w:r>
    </w:p>
    <w:p w14:paraId="4C721978" w14:textId="77777777" w:rsidR="005B3069" w:rsidRPr="00172100" w:rsidRDefault="005B3069" w:rsidP="005B3069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707B32A8" w14:textId="2BB5167D" w:rsidR="005B3069" w:rsidRPr="00172100" w:rsidRDefault="00FF45FA" w:rsidP="005B3069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 xml:space="preserve">מפגש </w:t>
      </w:r>
      <w:r w:rsidR="005B3069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חמישי</w:t>
      </w:r>
      <w:r w:rsidR="00110E7C" w:rsidRPr="00172100">
        <w:rPr>
          <w:rFonts w:asciiTheme="minorBidi" w:eastAsia="Times New Roman" w:hAnsiTheme="minorBidi"/>
          <w:kern w:val="0"/>
          <w:sz w:val="24"/>
          <w:szCs w:val="24"/>
          <w:u w:val="single"/>
          <w:lang w:bidi="he-IL"/>
          <w14:ligatures w14:val="none"/>
        </w:rPr>
        <w:t xml:space="preserve"> </w:t>
      </w:r>
      <w:r w:rsidR="00C36CC5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(</w:t>
      </w:r>
      <w:r w:rsidR="00A272B0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20/8</w:t>
      </w:r>
      <w:r w:rsidR="00C36CC5" w:rsidRPr="00172100">
        <w:rPr>
          <w:rFonts w:asciiTheme="minorBidi" w:eastAsia="Times New Roman" w:hAnsiTheme="minorBidi"/>
          <w:kern w:val="0"/>
          <w:sz w:val="24"/>
          <w:szCs w:val="24"/>
          <w:u w:val="single"/>
          <w:rtl/>
          <w:lang w:bidi="he-IL"/>
          <w14:ligatures w14:val="none"/>
        </w:rPr>
        <w:t>)</w:t>
      </w:r>
      <w:r w:rsidR="001F0A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1F0A77" w:rsidRPr="00172100"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  <w:t xml:space="preserve">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פגישה עם חוקרת </w:t>
      </w:r>
      <w:r w:rsidR="001F1D1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עם חוקרת </w:t>
      </w:r>
      <w:r w:rsidR="0058334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ודיון בנושא "</w:t>
      </w:r>
      <w:r w:rsidR="00731ACC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 xml:space="preserve">סוגיית </w:t>
      </w:r>
      <w:r w:rsidR="00583344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הנתק בין מחקר ו</w:t>
      </w:r>
      <w:r w:rsidR="003D4B0C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עשייה</w:t>
      </w:r>
      <w:r w:rsidR="003D4B0C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"; </w:t>
      </w:r>
      <w:r w:rsidR="004B60D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הרצאה בנושא </w:t>
      </w:r>
      <w:r w:rsidR="008E53C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"</w:t>
      </w:r>
      <w:r w:rsidR="009F06AE" w:rsidRPr="00172100">
        <w:rPr>
          <w:rFonts w:asciiTheme="minorBidi" w:eastAsia="Times New Roman" w:hAnsiTheme="minorBidi"/>
          <w:b/>
          <w:bCs/>
          <w:kern w:val="0"/>
          <w:sz w:val="24"/>
          <w:szCs w:val="24"/>
          <w:rtl/>
          <w:lang w:bidi="he-IL"/>
          <w14:ligatures w14:val="none"/>
        </w:rPr>
        <w:t>מדיניות והעדר מדיניות בחינוך בפרופסיות</w:t>
      </w:r>
      <w:r w:rsidR="008E53C8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"; </w:t>
      </w:r>
      <w:r w:rsidR="001F0A7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עיבוד מסכם</w:t>
      </w:r>
      <w:r w:rsidR="009F06AE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.</w:t>
      </w:r>
      <w:r w:rsidR="001F1D17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</w:p>
    <w:p w14:paraId="256E3F4F" w14:textId="77777777" w:rsidR="00FF45FA" w:rsidRPr="00172100" w:rsidRDefault="00FF45FA" w:rsidP="00FF45FA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55670BF1" w14:textId="456BFA54" w:rsidR="00FF45FA" w:rsidRPr="00172100" w:rsidRDefault="00FF45FA" w:rsidP="00FF45FA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תאריך הגשת עבודה מסכמת</w:t>
      </w:r>
      <w:r w:rsidR="009C746F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:</w:t>
      </w:r>
      <w:r w:rsidR="00A272B0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</w:t>
      </w:r>
      <w:r w:rsidR="00B41A4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20/9</w:t>
      </w:r>
      <w:r w:rsidR="00740B9B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. </w:t>
      </w:r>
    </w:p>
    <w:p w14:paraId="33CA52C9" w14:textId="77777777" w:rsidR="00FF45FA" w:rsidRPr="00172100" w:rsidRDefault="00FF45FA" w:rsidP="00FF45FA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</w:pPr>
    </w:p>
    <w:p w14:paraId="05A8FA78" w14:textId="6B65B111" w:rsidR="00995A44" w:rsidRPr="00172100" w:rsidRDefault="00C72A24" w:rsidP="00995A4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הרשמה עבור </w:t>
      </w:r>
      <w:r w:rsidR="003160EC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סטודנטים </w:t>
      </w:r>
      <w:r w:rsidR="00BB49B8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וחברי סגל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>בטכניון</w:t>
      </w:r>
      <w:r w:rsidR="00BB49B8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 בדרכים הרגילות.</w:t>
      </w:r>
    </w:p>
    <w:p w14:paraId="43FD25D6" w14:textId="77777777" w:rsidR="00995A44" w:rsidRPr="00172100" w:rsidRDefault="00995A44" w:rsidP="001973CF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lang w:bidi="he-IL"/>
          <w14:ligatures w14:val="none"/>
        </w:rPr>
      </w:pPr>
    </w:p>
    <w:p w14:paraId="3B3EE05F" w14:textId="73D6C5D4" w:rsidR="001973CF" w:rsidRPr="00172100" w:rsidRDefault="001973CF" w:rsidP="00995A44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>הרשמה עבור לומדים חיצוניים דרך "לימודי צבירה" של הטכניון</w:t>
      </w:r>
      <w:r w:rsidR="00522912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 בקישור: </w:t>
      </w:r>
      <w:hyperlink r:id="rId5" w:history="1">
        <w:r w:rsidR="00522912" w:rsidRPr="00172100">
          <w:rPr>
            <w:rStyle w:val="Hyperlink"/>
            <w:rFonts w:asciiTheme="minorBidi" w:eastAsia="Times New Roman" w:hAnsiTheme="minorBidi"/>
            <w:kern w:val="0"/>
            <w:sz w:val="24"/>
            <w:szCs w:val="24"/>
            <w:lang w:bidi="he-IL"/>
            <w14:ligatures w14:val="none"/>
          </w:rPr>
          <w:t>https://cont-edu.technion.ac.il/programs/%D7%9C%D7%99%D7%9E%D7%95%D7%93%D7%99-%D7%A6%D7%91%D7%99%D7%A8%D7%94</w:t>
        </w:r>
        <w:r w:rsidR="00522912" w:rsidRPr="00172100">
          <w:rPr>
            <w:rStyle w:val="Hyperlink"/>
            <w:rFonts w:asciiTheme="minorBidi" w:eastAsia="Times New Roman" w:hAnsiTheme="minorBidi"/>
            <w:kern w:val="0"/>
            <w:sz w:val="24"/>
            <w:szCs w:val="24"/>
            <w:rtl/>
            <w:lang w:bidi="he-IL"/>
            <w14:ligatures w14:val="none"/>
          </w:rPr>
          <w:t>/</w:t>
        </w:r>
      </w:hyperlink>
    </w:p>
    <w:p w14:paraId="44E381F5" w14:textId="77777777" w:rsidR="00522912" w:rsidRPr="00172100" w:rsidRDefault="00522912" w:rsidP="00522912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</w:pPr>
    </w:p>
    <w:p w14:paraId="016C501C" w14:textId="7D71C601" w:rsidR="00B24179" w:rsidRPr="00172100" w:rsidRDefault="00D61C9A" w:rsidP="00D61C9A">
      <w:pPr>
        <w:tabs>
          <w:tab w:val="left" w:pos="0"/>
        </w:tabs>
        <w:bidi/>
        <w:spacing w:after="0" w:line="240" w:lineRule="auto"/>
        <w:ind w:right="142"/>
        <w:jc w:val="both"/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</w:pP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אתם מוזמנים לפנות אלי בכל </w:t>
      </w:r>
      <w:r w:rsidR="002268F4"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שאלה או בקשה </w:t>
      </w:r>
      <w:r w:rsidRPr="00172100">
        <w:rPr>
          <w:rFonts w:asciiTheme="minorBidi" w:eastAsia="Times New Roman" w:hAnsiTheme="minorBidi"/>
          <w:kern w:val="0"/>
          <w:sz w:val="24"/>
          <w:szCs w:val="24"/>
          <w:rtl/>
          <w:lang w:bidi="he-IL"/>
          <w14:ligatures w14:val="none"/>
        </w:rPr>
        <w:t xml:space="preserve">במייל: </w:t>
      </w:r>
      <w:hyperlink r:id="rId6" w:history="1">
        <w:r w:rsidR="002819A0" w:rsidRPr="00172100">
          <w:rPr>
            <w:rStyle w:val="Hyperlink"/>
            <w:rFonts w:asciiTheme="minorBidi" w:eastAsia="Times New Roman" w:hAnsiTheme="minorBidi"/>
            <w:kern w:val="0"/>
            <w:sz w:val="24"/>
            <w:szCs w:val="24"/>
            <w:lang w:val="en-GB" w:bidi="he-IL"/>
            <w14:ligatures w14:val="none"/>
          </w:rPr>
          <w:t>daniel.marom@technion.ac.il</w:t>
        </w:r>
      </w:hyperlink>
      <w:r w:rsidR="002819A0" w:rsidRPr="00172100">
        <w:rPr>
          <w:rFonts w:asciiTheme="minorBidi" w:eastAsia="Times New Roman" w:hAnsiTheme="minorBidi"/>
          <w:kern w:val="0"/>
          <w:sz w:val="24"/>
          <w:szCs w:val="24"/>
          <w:rtl/>
          <w:lang w:val="en-GB" w:bidi="he-IL"/>
          <w14:ligatures w14:val="none"/>
        </w:rPr>
        <w:t xml:space="preserve">.  שעות קבלה בתיאום מראש. </w:t>
      </w:r>
    </w:p>
    <w:sectPr w:rsidR="00B24179" w:rsidRPr="00172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FB"/>
    <w:rsid w:val="00022568"/>
    <w:rsid w:val="00022EDF"/>
    <w:rsid w:val="00040349"/>
    <w:rsid w:val="000A07AE"/>
    <w:rsid w:val="000C271C"/>
    <w:rsid w:val="000D69AE"/>
    <w:rsid w:val="000F17A3"/>
    <w:rsid w:val="000F1C03"/>
    <w:rsid w:val="00110E7C"/>
    <w:rsid w:val="0011127C"/>
    <w:rsid w:val="00117459"/>
    <w:rsid w:val="00117F26"/>
    <w:rsid w:val="001238E5"/>
    <w:rsid w:val="001333FB"/>
    <w:rsid w:val="00154F22"/>
    <w:rsid w:val="001679A2"/>
    <w:rsid w:val="001679FF"/>
    <w:rsid w:val="00172100"/>
    <w:rsid w:val="00190D5A"/>
    <w:rsid w:val="00195EA4"/>
    <w:rsid w:val="001973CF"/>
    <w:rsid w:val="001E107E"/>
    <w:rsid w:val="001F0A77"/>
    <w:rsid w:val="001F1D17"/>
    <w:rsid w:val="0022237C"/>
    <w:rsid w:val="002268F4"/>
    <w:rsid w:val="002378E1"/>
    <w:rsid w:val="00246FE4"/>
    <w:rsid w:val="00247D64"/>
    <w:rsid w:val="00251323"/>
    <w:rsid w:val="00263B80"/>
    <w:rsid w:val="002655DF"/>
    <w:rsid w:val="002712B3"/>
    <w:rsid w:val="0028167C"/>
    <w:rsid w:val="002819A0"/>
    <w:rsid w:val="002935F2"/>
    <w:rsid w:val="002B1FE2"/>
    <w:rsid w:val="002D3DBD"/>
    <w:rsid w:val="002E14A6"/>
    <w:rsid w:val="003160EC"/>
    <w:rsid w:val="0033063E"/>
    <w:rsid w:val="0034205A"/>
    <w:rsid w:val="003440CE"/>
    <w:rsid w:val="0039323F"/>
    <w:rsid w:val="003C580D"/>
    <w:rsid w:val="003D3632"/>
    <w:rsid w:val="003D4B0C"/>
    <w:rsid w:val="00403CC0"/>
    <w:rsid w:val="00404965"/>
    <w:rsid w:val="00417688"/>
    <w:rsid w:val="004340F8"/>
    <w:rsid w:val="0043607E"/>
    <w:rsid w:val="00442599"/>
    <w:rsid w:val="00475E22"/>
    <w:rsid w:val="00495DA2"/>
    <w:rsid w:val="00497875"/>
    <w:rsid w:val="004B60D7"/>
    <w:rsid w:val="004C6292"/>
    <w:rsid w:val="004F0E85"/>
    <w:rsid w:val="004F7205"/>
    <w:rsid w:val="00513B62"/>
    <w:rsid w:val="00522912"/>
    <w:rsid w:val="00532D6A"/>
    <w:rsid w:val="00533F3B"/>
    <w:rsid w:val="00543339"/>
    <w:rsid w:val="00551F77"/>
    <w:rsid w:val="005557B9"/>
    <w:rsid w:val="00583344"/>
    <w:rsid w:val="00583667"/>
    <w:rsid w:val="005952A6"/>
    <w:rsid w:val="005B3069"/>
    <w:rsid w:val="005C2BA1"/>
    <w:rsid w:val="005E1FB0"/>
    <w:rsid w:val="005E40A0"/>
    <w:rsid w:val="005E6FF3"/>
    <w:rsid w:val="00620F26"/>
    <w:rsid w:val="0063354D"/>
    <w:rsid w:val="0064466A"/>
    <w:rsid w:val="0064514C"/>
    <w:rsid w:val="00656FEE"/>
    <w:rsid w:val="00667703"/>
    <w:rsid w:val="006805D7"/>
    <w:rsid w:val="006869A5"/>
    <w:rsid w:val="006A7F85"/>
    <w:rsid w:val="006C1092"/>
    <w:rsid w:val="006C576F"/>
    <w:rsid w:val="006C66F8"/>
    <w:rsid w:val="00703938"/>
    <w:rsid w:val="0070585E"/>
    <w:rsid w:val="00731ACC"/>
    <w:rsid w:val="00733239"/>
    <w:rsid w:val="00734AB0"/>
    <w:rsid w:val="00736623"/>
    <w:rsid w:val="00740B9B"/>
    <w:rsid w:val="00794288"/>
    <w:rsid w:val="007C2E96"/>
    <w:rsid w:val="007E24AA"/>
    <w:rsid w:val="007F363D"/>
    <w:rsid w:val="00803A9C"/>
    <w:rsid w:val="008077E4"/>
    <w:rsid w:val="00807C74"/>
    <w:rsid w:val="0082204E"/>
    <w:rsid w:val="00825287"/>
    <w:rsid w:val="00852BF6"/>
    <w:rsid w:val="0085437C"/>
    <w:rsid w:val="00864CD4"/>
    <w:rsid w:val="00870F15"/>
    <w:rsid w:val="0087552A"/>
    <w:rsid w:val="008D28A9"/>
    <w:rsid w:val="008E53C8"/>
    <w:rsid w:val="009035E4"/>
    <w:rsid w:val="009105FB"/>
    <w:rsid w:val="0092137B"/>
    <w:rsid w:val="00921CCA"/>
    <w:rsid w:val="0095159B"/>
    <w:rsid w:val="00962FA3"/>
    <w:rsid w:val="00970455"/>
    <w:rsid w:val="00970D31"/>
    <w:rsid w:val="00972B15"/>
    <w:rsid w:val="00994879"/>
    <w:rsid w:val="00995A44"/>
    <w:rsid w:val="0099792B"/>
    <w:rsid w:val="009B06C9"/>
    <w:rsid w:val="009B0AE4"/>
    <w:rsid w:val="009B412C"/>
    <w:rsid w:val="009C03AA"/>
    <w:rsid w:val="009C1445"/>
    <w:rsid w:val="009C35FC"/>
    <w:rsid w:val="009C578D"/>
    <w:rsid w:val="009C746F"/>
    <w:rsid w:val="009E15B0"/>
    <w:rsid w:val="009F06AE"/>
    <w:rsid w:val="00A141DC"/>
    <w:rsid w:val="00A25F1C"/>
    <w:rsid w:val="00A272B0"/>
    <w:rsid w:val="00A608AB"/>
    <w:rsid w:val="00A63FD3"/>
    <w:rsid w:val="00A81532"/>
    <w:rsid w:val="00AA46A1"/>
    <w:rsid w:val="00AB2EE9"/>
    <w:rsid w:val="00AB7471"/>
    <w:rsid w:val="00B0635B"/>
    <w:rsid w:val="00B142A2"/>
    <w:rsid w:val="00B2054B"/>
    <w:rsid w:val="00B24179"/>
    <w:rsid w:val="00B31E09"/>
    <w:rsid w:val="00B36C14"/>
    <w:rsid w:val="00B37B90"/>
    <w:rsid w:val="00B41A42"/>
    <w:rsid w:val="00B6558B"/>
    <w:rsid w:val="00B70285"/>
    <w:rsid w:val="00B8268E"/>
    <w:rsid w:val="00BB49B8"/>
    <w:rsid w:val="00BD0A8A"/>
    <w:rsid w:val="00BF2448"/>
    <w:rsid w:val="00BF42D3"/>
    <w:rsid w:val="00BF498A"/>
    <w:rsid w:val="00BF5CD9"/>
    <w:rsid w:val="00C36CC5"/>
    <w:rsid w:val="00C449EC"/>
    <w:rsid w:val="00C56DD6"/>
    <w:rsid w:val="00C71689"/>
    <w:rsid w:val="00C72A24"/>
    <w:rsid w:val="00C82312"/>
    <w:rsid w:val="00C94B3A"/>
    <w:rsid w:val="00CA0CD0"/>
    <w:rsid w:val="00CB6D1F"/>
    <w:rsid w:val="00D05E77"/>
    <w:rsid w:val="00D410E7"/>
    <w:rsid w:val="00D42F51"/>
    <w:rsid w:val="00D612F8"/>
    <w:rsid w:val="00D61C9A"/>
    <w:rsid w:val="00D711E6"/>
    <w:rsid w:val="00D73E4B"/>
    <w:rsid w:val="00DB2878"/>
    <w:rsid w:val="00DC1CCD"/>
    <w:rsid w:val="00E3295A"/>
    <w:rsid w:val="00E33084"/>
    <w:rsid w:val="00E5450A"/>
    <w:rsid w:val="00E84B5B"/>
    <w:rsid w:val="00E97E27"/>
    <w:rsid w:val="00EA1B6D"/>
    <w:rsid w:val="00F16B3E"/>
    <w:rsid w:val="00F232EF"/>
    <w:rsid w:val="00F6124E"/>
    <w:rsid w:val="00F61A50"/>
    <w:rsid w:val="00F7701C"/>
    <w:rsid w:val="00F849D1"/>
    <w:rsid w:val="00FC06C1"/>
    <w:rsid w:val="00FE0BD1"/>
    <w:rsid w:val="00FE259D"/>
    <w:rsid w:val="00FF45FA"/>
    <w:rsid w:val="00FF79E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91E46"/>
  <w15:chartTrackingRefBased/>
  <w15:docId w15:val="{050A27D8-8B8E-44FA-B076-CF71A88E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iel.marom@technion.ac.il" TargetMode="External"/><Relationship Id="rId5" Type="http://schemas.openxmlformats.org/officeDocument/2006/relationships/hyperlink" Target="https://cont-edu.technion.ac.il/programs/%D7%9C%D7%99%D7%9E%D7%95%D7%93%D7%99-%D7%A6%D7%91%D7%99%D7%A8%D7%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F7C2-6D5F-4ED8-BA79-BED1724B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themarometer@gmail.com</dc:creator>
  <cp:keywords/>
  <dc:description/>
  <cp:lastModifiedBy>Daniel Marom</cp:lastModifiedBy>
  <cp:revision>190</cp:revision>
  <cp:lastPrinted>2023-09-10T08:54:00Z</cp:lastPrinted>
  <dcterms:created xsi:type="dcterms:W3CDTF">2023-09-08T13:21:00Z</dcterms:created>
  <dcterms:modified xsi:type="dcterms:W3CDTF">2024-04-04T10:28:00Z</dcterms:modified>
</cp:coreProperties>
</file>